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Продам инновационный мобильный строительный бизнес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«Строительный 3D принтер»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применение: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- высокоскоростное дешевое строительство индивидуальных домов, таунхаусов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- ограждающие конструкции, заливные полы, перегородки в высотном строительстве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- утепление перекрытий, коммуникаций, сооружений, противопожарная защита конструкций.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ekomonolit.com </w:t>
      </w:r>
      <w:r>
        <w:rPr/>
        <w:t>— описание технологии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Производительность: до 40 куб м. в смену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В составе: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Мобильная установка для производства пенобетона СПБУ-500-ЛЮКС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Преимущества: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Один агрегат выполняет работу трех: пеногенератора, насоса для подачи пенобетонной смеси на расстояние и пенобетоносмесителя для приготовления пенобетона;</w:t>
      </w:r>
    </w:p>
    <w:p>
      <w:pPr>
        <w:pStyle w:val="Normal"/>
        <w:rPr/>
      </w:pPr>
      <w:r>
        <w:rPr/>
        <w:t>- Компактные габариты при индустриальной производительности;</w:t>
      </w:r>
    </w:p>
    <w:p>
      <w:pPr>
        <w:pStyle w:val="Normal"/>
        <w:rPr/>
      </w:pPr>
      <w:r>
        <w:rPr/>
        <w:t>- Высотная подача пенобетонной смеси на высоту до 30 метров и длину до 100 метров;</w:t>
      </w:r>
    </w:p>
    <w:p>
      <w:pPr>
        <w:pStyle w:val="Normal"/>
        <w:rPr/>
      </w:pPr>
      <w:r>
        <w:rPr/>
        <w:t xml:space="preserve">- Максимально упрощенный запуск производства. </w:t>
      </w:r>
    </w:p>
    <w:p>
      <w:pPr>
        <w:pStyle w:val="Normal"/>
        <w:rPr/>
      </w:pPr>
      <w:r>
        <w:rPr/>
        <w:t>- Сокращенный расход пенообразователя в 1.5- 2 раза (от стандартного);</w:t>
      </w:r>
    </w:p>
    <w:p>
      <w:pPr>
        <w:pStyle w:val="Normal"/>
        <w:rPr/>
      </w:pPr>
      <w:r>
        <w:rPr/>
        <w:t>- Возможен выпуск уникальных особо легких пенобетонов плотностью от 200 кг/м3.</w:t>
      </w:r>
    </w:p>
    <w:p>
      <w:pPr>
        <w:pStyle w:val="Normal"/>
        <w:rPr/>
      </w:pPr>
      <w:r>
        <w:rPr/>
        <w:t>- Получаемый пенобетон имеет улучшенные характеристики – теплопроводность, прочность;</w:t>
      </w:r>
    </w:p>
    <w:p>
      <w:pPr>
        <w:pStyle w:val="Normal"/>
        <w:rPr/>
      </w:pPr>
      <w:r>
        <w:rPr/>
        <w:t>высокая эксплуатационная надежность оборудования.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Назначение и устройство.</w:t>
      </w:r>
    </w:p>
    <w:p>
      <w:pPr>
        <w:pStyle w:val="Normal"/>
        <w:jc w:val="both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</w:r>
    </w:p>
    <w:p>
      <w:pPr>
        <w:pStyle w:val="Normal"/>
        <w:jc w:val="both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Пенобетоносмеситель СПБУ-500-Люкс состоит из рабочей емкости, работающей под давлением, вертикального быстровращающегося вала, загрузочной горловины и выгрузочного патрубка. Через загрузочную горловину в рабочую емкость подается цемент, песок, пенообразователь (добавки-модификаторы, фибра – при необходимости). Быстровращающийся вал пенобетоносмесителя приводит к обильному вовлечению воздуха и быстрому образованию пены. Поэтому нет необходимости в пеногенераторе. Также быстрое вращение вала позволяет проводить активацию цемента в пенобетонной смеси. После окончания замеса пенобетонная смесь подается по шлангу к месту укладки за счет нагнетания в рабочую емкость избыточного давления. Поэтому нет необходимости в использовании насоса для транспортирования пенобетонной смеси. Причем пенобетонная смесь может подаваться на высоту до 30 метров, что доступно даже не всякому бетононасосу.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Пенобетоносмеситель отлично подходит как для производства монолитного пенобетона, так и для производства пенобетонных блоков.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Транспортная платформа.</w:t>
      </w:r>
      <w:r>
        <w:rPr/>
        <w:t xml:space="preserve"> Смонтированная на базе 14-ти метрового грузового прицепа (термо). Полностью на ходу, с документами и готова к перевозке в любую точку. </w:t>
      </w:r>
    </w:p>
    <w:p>
      <w:pPr>
        <w:pStyle w:val="Normal"/>
        <w:rPr/>
      </w:pPr>
      <w:r>
        <w:rPr/>
        <w:t>Оборудована:</w:t>
      </w:r>
    </w:p>
    <w:p>
      <w:pPr>
        <w:pStyle w:val="Normal"/>
        <w:rPr/>
      </w:pPr>
      <w:r>
        <w:rPr/>
        <w:t>- электропроводкой и освещением</w:t>
      </w:r>
    </w:p>
    <w:p>
      <w:pPr>
        <w:pStyle w:val="Normal"/>
        <w:rPr/>
      </w:pPr>
      <w:r>
        <w:rPr/>
        <w:t>- бытовкой для проживания 4 человек с отдельным входом</w:t>
      </w:r>
    </w:p>
    <w:p>
      <w:pPr>
        <w:pStyle w:val="Normal"/>
        <w:rPr/>
      </w:pPr>
      <w:r>
        <w:rPr/>
        <w:t>- гидробортом грузоподъемностью до 2-х тонн с аккумуляторами для работы без тягача</w:t>
      </w:r>
    </w:p>
    <w:p>
      <w:pPr>
        <w:pStyle w:val="Normal"/>
        <w:rPr/>
      </w:pPr>
      <w:r>
        <w:rPr/>
        <w:t>- кубовой емкостью для воды с автоматическим электронным дозатором и насосом</w:t>
      </w:r>
    </w:p>
    <w:p>
      <w:pPr>
        <w:pStyle w:val="Normal"/>
        <w:rPr/>
      </w:pPr>
      <w:r>
        <w:rPr/>
      </w:r>
    </w:p>
    <w:p>
      <w:pPr>
        <w:pStyle w:val="1"/>
        <w:rPr>
          <w:sz w:val="24"/>
          <w:szCs w:val="24"/>
        </w:rPr>
      </w:pPr>
      <w:r>
        <w:rPr>
          <w:sz w:val="24"/>
          <w:szCs w:val="24"/>
        </w:rPr>
        <w:t>Полуприцеп-цистерна цементовоз НПЦ-10А грузоподъемностью 11 т  с системой пневмотранспорта для загрузки пенобетоносмесителя.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Набор мелкощитовой опалубки.</w:t>
      </w:r>
      <w:r>
        <w:rPr/>
        <w:t xml:space="preserve"> Для заливки дома площадью до 100 кв.м. в составе:</w:t>
      </w:r>
    </w:p>
    <w:p>
      <w:pPr>
        <w:pStyle w:val="Normal"/>
        <w:rPr/>
      </w:pPr>
      <w:r>
        <w:rPr/>
        <w:t>- элементов из ламинированной двухсторонней фанеры толщиной 17 мм</w:t>
      </w:r>
    </w:p>
    <w:p>
      <w:pPr>
        <w:pStyle w:val="Normal"/>
        <w:rPr/>
      </w:pPr>
      <w:r>
        <w:rPr/>
        <w:t>- металлических стоек,</w:t>
      </w:r>
    </w:p>
    <w:p>
      <w:pPr>
        <w:pStyle w:val="Normal"/>
        <w:rPr/>
      </w:pPr>
      <w:r>
        <w:rPr/>
        <w:t>- элементов крепления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Компрессор и весь необходимый пневмо- и электроинструмент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Полный набор документации по производству пенобетона.</w:t>
      </w:r>
    </w:p>
    <w:p>
      <w:pPr>
        <w:pStyle w:val="Normal"/>
        <w:rPr/>
      </w:pPr>
      <w:r>
        <w:rPr>
          <w:b/>
          <w:bCs/>
        </w:rPr>
        <w:t>Проект эконом-дома  площадью от 80 до 100 кв. м</w:t>
      </w:r>
      <w:r>
        <w:rPr/>
        <w:t>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Сайты:</w:t>
      </w:r>
      <w:r>
        <w:rPr/>
        <w:t xml:space="preserve"> </w:t>
      </w:r>
    </w:p>
    <w:p>
      <w:pPr>
        <w:pStyle w:val="Normal"/>
        <w:rPr/>
      </w:pPr>
      <w:r>
        <w:rPr>
          <w:b/>
          <w:bCs/>
        </w:rPr>
        <w:t xml:space="preserve">gh.net.ua </w:t>
      </w:r>
      <w:r>
        <w:rPr/>
        <w:t>— проекты домов с ценами</w:t>
      </w:r>
    </w:p>
    <w:p>
      <w:pPr>
        <w:pStyle w:val="Normal"/>
        <w:rPr/>
      </w:pPr>
      <w:r>
        <w:rPr>
          <w:b/>
          <w:bCs/>
        </w:rPr>
        <w:t xml:space="preserve">ekomonolit.com </w:t>
      </w:r>
      <w:r>
        <w:rPr/>
        <w:t>— описание технологии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Есть прораб, разбирающийся в технологии, оборудовании и готовый работать.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3"/>
    <w:qFormat/>
    <w:pPr>
      <w:spacing w:before="240" w:after="120"/>
      <w:outlineLvl w:val="0"/>
    </w:pPr>
    <w:rPr>
      <w:rFonts w:ascii="Liberation Serif" w:hAnsi="Liberation Serif" w:eastAsia="Droid Sans Fallback" w:cs="Free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203</TotalTime>
  <Application>LibreOffice/6.0.6.2$Linux_X86_64 LibreOffice_project/00m0$Build-2</Application>
  <Pages>2</Pages>
  <Words>389</Words>
  <Characters>2821</Characters>
  <CharactersWithSpaces>3184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2017-08-10T12:23:10Z</dcterms:created>
  <dc:creator>Andrey  </dc:creator>
  <dc:description/>
  <dc:language>ru-RU</dc:language>
  <cp:lastModifiedBy/>
  <dcterms:modified xsi:type="dcterms:W3CDTF">2018-09-25T11:52:47Z</dcterms:modified>
  <cp:revision>13</cp:revision>
  <dc:subject/>
  <dc:title/>
</cp:coreProperties>
</file>